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E2DCE">
      <w:pPr>
        <w:spacing w:line="536" w:lineRule="exact"/>
        <w:jc w:val="center"/>
        <w:rPr>
          <w:rFonts w:ascii="宋体" w:hAnsi="宋体" w:eastAsia="宋体"/>
          <w:b/>
          <w:bCs/>
          <w:sz w:val="44"/>
          <w:szCs w:val="44"/>
        </w:rPr>
      </w:pPr>
      <w:bookmarkStart w:id="0" w:name="_Hlk176772322"/>
      <w:r>
        <w:rPr>
          <w:rFonts w:ascii="宋体" w:hAnsi="宋体" w:eastAsia="宋体"/>
          <w:b/>
          <w:bCs/>
          <w:sz w:val="44"/>
          <w:szCs w:val="44"/>
        </w:rPr>
        <w:t>202</w:t>
      </w:r>
      <w:r>
        <w:rPr>
          <w:rFonts w:hint="eastAsia" w:ascii="宋体" w:hAnsi="宋体" w:eastAsia="宋体"/>
          <w:b/>
          <w:bCs/>
          <w:sz w:val="44"/>
          <w:szCs w:val="44"/>
        </w:rPr>
        <w:t>6</w:t>
      </w:r>
      <w:r>
        <w:rPr>
          <w:rFonts w:ascii="宋体" w:hAnsi="宋体" w:eastAsia="宋体"/>
          <w:b/>
          <w:bCs/>
          <w:sz w:val="44"/>
          <w:szCs w:val="44"/>
        </w:rPr>
        <w:t>年全国残疾人</w:t>
      </w:r>
      <w:r>
        <w:rPr>
          <w:rFonts w:hint="eastAsia" w:ascii="宋体" w:hAnsi="宋体" w:eastAsia="宋体"/>
          <w:b/>
          <w:bCs/>
          <w:sz w:val="44"/>
          <w:szCs w:val="44"/>
          <w:lang w:eastAsia="zh-CN"/>
        </w:rPr>
        <w:t>匹克球</w:t>
      </w:r>
      <w:r>
        <w:rPr>
          <w:rFonts w:ascii="宋体" w:hAnsi="宋体" w:eastAsia="宋体"/>
          <w:b/>
          <w:bCs/>
          <w:sz w:val="44"/>
          <w:szCs w:val="44"/>
        </w:rPr>
        <w:t>项目</w:t>
      </w:r>
    </w:p>
    <w:p w14:paraId="17DF51F1">
      <w:pPr>
        <w:spacing w:line="536" w:lineRule="exact"/>
        <w:jc w:val="center"/>
        <w:rPr>
          <w:rFonts w:ascii="宋体" w:hAnsi="宋体" w:eastAsia="宋体"/>
          <w:b/>
          <w:bCs/>
          <w:sz w:val="44"/>
          <w:szCs w:val="44"/>
        </w:rPr>
      </w:pPr>
      <w:r>
        <w:rPr>
          <w:rFonts w:hint="eastAsia" w:ascii="宋体" w:hAnsi="宋体" w:eastAsia="宋体"/>
          <w:b/>
          <w:bCs/>
          <w:sz w:val="44"/>
          <w:szCs w:val="44"/>
        </w:rPr>
        <w:t>教练员、裁判员培训班人员推荐表</w:t>
      </w:r>
    </w:p>
    <w:bookmarkEnd w:id="0"/>
    <w:p w14:paraId="03681FA3">
      <w:pPr>
        <w:spacing w:line="536" w:lineRule="exact"/>
        <w:jc w:val="center"/>
        <w:rPr>
          <w:rFonts w:ascii="宋体" w:hAnsi="宋体"/>
          <w:b/>
          <w:bCs/>
          <w:sz w:val="32"/>
          <w:szCs w:val="32"/>
        </w:rPr>
      </w:pPr>
      <w:r>
        <w:rPr>
          <w:rFonts w:hint="eastAsia" w:ascii="宋体" w:hAnsi="宋体"/>
          <w:b/>
          <w:bCs/>
          <w:sz w:val="32"/>
          <w:szCs w:val="32"/>
        </w:rPr>
        <w:t xml:space="preserve"> </w:t>
      </w:r>
    </w:p>
    <w:p w14:paraId="34C6DDC3">
      <w:pPr>
        <w:spacing w:line="536" w:lineRule="exact"/>
        <w:ind w:left="-1039" w:leftChars="-495" w:right="-932" w:rightChars="-444"/>
        <w:jc w:val="left"/>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r>
        <w:rPr>
          <w:rFonts w:hint="eastAsia" w:ascii="仿宋" w:hAnsi="仿宋" w:eastAsia="仿宋"/>
          <w:sz w:val="32"/>
          <w:szCs w:val="32"/>
        </w:rPr>
        <w:t xml:space="preserve"> （公章）                      年   月   日</w:t>
      </w:r>
    </w:p>
    <w:tbl>
      <w:tblPr>
        <w:tblStyle w:val="2"/>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206"/>
        <w:gridCol w:w="855"/>
        <w:gridCol w:w="1935"/>
        <w:gridCol w:w="1635"/>
        <w:gridCol w:w="2303"/>
        <w:gridCol w:w="1559"/>
      </w:tblGrid>
      <w:tr w14:paraId="6F30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45AC689A">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序号</w:t>
            </w:r>
          </w:p>
        </w:tc>
        <w:tc>
          <w:tcPr>
            <w:tcW w:w="1206" w:type="dxa"/>
            <w:tcBorders>
              <w:top w:val="single" w:color="auto" w:sz="4" w:space="0"/>
              <w:left w:val="single" w:color="auto" w:sz="4" w:space="0"/>
              <w:bottom w:val="single" w:color="auto" w:sz="4" w:space="0"/>
              <w:right w:val="single" w:color="auto" w:sz="4" w:space="0"/>
            </w:tcBorders>
            <w:vAlign w:val="center"/>
          </w:tcPr>
          <w:p w14:paraId="075236F8">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姓名</w:t>
            </w:r>
          </w:p>
        </w:tc>
        <w:tc>
          <w:tcPr>
            <w:tcW w:w="855" w:type="dxa"/>
            <w:tcBorders>
              <w:top w:val="single" w:color="auto" w:sz="4" w:space="0"/>
              <w:left w:val="single" w:color="auto" w:sz="4" w:space="0"/>
              <w:bottom w:val="single" w:color="auto" w:sz="4" w:space="0"/>
              <w:right w:val="single" w:color="auto" w:sz="4" w:space="0"/>
            </w:tcBorders>
            <w:vAlign w:val="center"/>
          </w:tcPr>
          <w:p w14:paraId="39BDF0D6">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性别</w:t>
            </w:r>
          </w:p>
        </w:tc>
        <w:tc>
          <w:tcPr>
            <w:tcW w:w="1935" w:type="dxa"/>
            <w:tcBorders>
              <w:top w:val="single" w:color="auto" w:sz="4" w:space="0"/>
              <w:left w:val="single" w:color="auto" w:sz="4" w:space="0"/>
              <w:bottom w:val="single" w:color="auto" w:sz="4" w:space="0"/>
              <w:right w:val="single" w:color="auto" w:sz="4" w:space="0"/>
            </w:tcBorders>
            <w:vAlign w:val="center"/>
          </w:tcPr>
          <w:p w14:paraId="74C1AEB8">
            <w:pPr>
              <w:spacing w:line="536" w:lineRule="exact"/>
              <w:jc w:val="center"/>
              <w:rPr>
                <w:rFonts w:ascii="仿宋" w:hAnsi="仿宋" w:eastAsia="仿宋"/>
                <w:sz w:val="24"/>
              </w:rPr>
            </w:pPr>
            <w:r>
              <w:rPr>
                <w:rFonts w:hint="eastAsia" w:ascii="仿宋" w:hAnsi="仿宋" w:eastAsia="仿宋"/>
                <w:b/>
                <w:bCs/>
                <w:sz w:val="24"/>
                <w:shd w:val="clear" w:color="auto" w:fill="FFFFFF"/>
              </w:rPr>
              <w:t>工作单位</w:t>
            </w:r>
          </w:p>
        </w:tc>
        <w:tc>
          <w:tcPr>
            <w:tcW w:w="1635" w:type="dxa"/>
            <w:tcBorders>
              <w:top w:val="single" w:color="auto" w:sz="4" w:space="0"/>
              <w:left w:val="single" w:color="auto" w:sz="4" w:space="0"/>
              <w:bottom w:val="single" w:color="auto" w:sz="4" w:space="0"/>
              <w:right w:val="single" w:color="auto" w:sz="4" w:space="0"/>
            </w:tcBorders>
            <w:vAlign w:val="center"/>
          </w:tcPr>
          <w:p w14:paraId="6FAA577F">
            <w:pPr>
              <w:spacing w:line="536" w:lineRule="exact"/>
              <w:jc w:val="center"/>
              <w:rPr>
                <w:rFonts w:ascii="仿宋" w:hAnsi="仿宋" w:eastAsia="仿宋"/>
                <w:b/>
                <w:bCs/>
                <w:sz w:val="24"/>
                <w:shd w:val="clear" w:color="auto" w:fill="FFFFFF"/>
              </w:rPr>
            </w:pPr>
            <w:r>
              <w:rPr>
                <w:rFonts w:hint="eastAsia" w:ascii="仿宋" w:hAnsi="仿宋" w:eastAsia="仿宋"/>
                <w:b/>
                <w:bCs/>
                <w:sz w:val="24"/>
                <w:shd w:val="clear" w:color="auto" w:fill="FFFFFF"/>
              </w:rPr>
              <w:t>联系方式</w:t>
            </w:r>
          </w:p>
        </w:tc>
        <w:tc>
          <w:tcPr>
            <w:tcW w:w="2303" w:type="dxa"/>
            <w:tcBorders>
              <w:top w:val="single" w:color="auto" w:sz="4" w:space="0"/>
              <w:left w:val="single" w:color="auto" w:sz="4" w:space="0"/>
              <w:bottom w:val="single" w:color="auto" w:sz="4" w:space="0"/>
              <w:right w:val="single" w:color="auto" w:sz="4" w:space="0"/>
            </w:tcBorders>
            <w:vAlign w:val="center"/>
          </w:tcPr>
          <w:p w14:paraId="7446E71F">
            <w:pPr>
              <w:spacing w:line="536" w:lineRule="exact"/>
              <w:jc w:val="center"/>
              <w:rPr>
                <w:rFonts w:hint="default" w:ascii="仿宋" w:hAnsi="仿宋" w:eastAsia="仿宋"/>
                <w:b/>
                <w:bCs/>
                <w:sz w:val="24"/>
                <w:shd w:val="clear" w:color="auto" w:fill="FFFFFF"/>
                <w:lang w:val="en-US" w:eastAsia="zh-CN"/>
              </w:rPr>
            </w:pPr>
            <w:r>
              <w:rPr>
                <w:rFonts w:hint="eastAsia" w:ascii="仿宋" w:hAnsi="仿宋" w:eastAsia="仿宋"/>
                <w:b/>
                <w:bCs/>
                <w:sz w:val="24"/>
                <w:shd w:val="clear" w:color="auto" w:fill="FFFFFF"/>
              </w:rPr>
              <w:t>匹克球或小球类项目指导工作经历</w:t>
            </w:r>
            <w:r>
              <w:rPr>
                <w:rFonts w:hint="eastAsia" w:ascii="仿宋" w:hAnsi="仿宋" w:eastAsia="仿宋"/>
                <w:b/>
                <w:bCs/>
                <w:sz w:val="24"/>
                <w:shd w:val="clear" w:color="auto" w:fill="FFFFFF"/>
                <w:lang w:val="en-US" w:eastAsia="zh-CN"/>
              </w:rPr>
              <w:t>及相关等级证书持有情况</w:t>
            </w:r>
          </w:p>
        </w:tc>
        <w:tc>
          <w:tcPr>
            <w:tcW w:w="1559" w:type="dxa"/>
            <w:tcBorders>
              <w:top w:val="single" w:color="auto" w:sz="4" w:space="0"/>
              <w:left w:val="single" w:color="auto" w:sz="4" w:space="0"/>
              <w:bottom w:val="single" w:color="auto" w:sz="4" w:space="0"/>
              <w:right w:val="single" w:color="auto" w:sz="4" w:space="0"/>
            </w:tcBorders>
            <w:vAlign w:val="center"/>
          </w:tcPr>
          <w:p w14:paraId="657391C9">
            <w:pPr>
              <w:spacing w:line="536" w:lineRule="exact"/>
              <w:jc w:val="center"/>
              <w:rPr>
                <w:rFonts w:ascii="仿宋" w:hAnsi="仿宋" w:eastAsia="仿宋"/>
                <w:b/>
                <w:bCs/>
                <w:sz w:val="24"/>
                <w:shd w:val="clear" w:color="auto" w:fill="FFFFFF"/>
              </w:rPr>
            </w:pPr>
            <w:r>
              <w:rPr>
                <w:rFonts w:hint="eastAsia" w:ascii="仿宋" w:hAnsi="仿宋" w:eastAsia="仿宋"/>
                <w:b/>
                <w:bCs/>
                <w:sz w:val="24"/>
                <w:shd w:val="clear" w:color="auto" w:fill="FFFFFF"/>
              </w:rPr>
              <w:t>特殊需求（清真餐）</w:t>
            </w:r>
          </w:p>
        </w:tc>
      </w:tr>
      <w:tr w14:paraId="022B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5E829BB">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1</w:t>
            </w:r>
          </w:p>
        </w:tc>
        <w:tc>
          <w:tcPr>
            <w:tcW w:w="1206" w:type="dxa"/>
            <w:tcBorders>
              <w:top w:val="single" w:color="auto" w:sz="4" w:space="0"/>
              <w:left w:val="single" w:color="auto" w:sz="4" w:space="0"/>
              <w:bottom w:val="single" w:color="auto" w:sz="4" w:space="0"/>
              <w:right w:val="single" w:color="auto" w:sz="4" w:space="0"/>
            </w:tcBorders>
            <w:vAlign w:val="center"/>
          </w:tcPr>
          <w:p w14:paraId="49716357">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vAlign w:val="center"/>
          </w:tcPr>
          <w:p w14:paraId="174B0F1A">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vAlign w:val="center"/>
          </w:tcPr>
          <w:p w14:paraId="0B686DA8">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vAlign w:val="center"/>
          </w:tcPr>
          <w:p w14:paraId="633BFB09">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vAlign w:val="center"/>
          </w:tcPr>
          <w:p w14:paraId="4BBE0A45">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vAlign w:val="center"/>
          </w:tcPr>
          <w:p w14:paraId="5BCEE25A">
            <w:pPr>
              <w:spacing w:line="536" w:lineRule="exact"/>
              <w:jc w:val="center"/>
              <w:rPr>
                <w:rFonts w:ascii="仿宋" w:hAnsi="仿宋" w:eastAsia="仿宋" w:cs="宋体"/>
                <w:kern w:val="0"/>
                <w:sz w:val="28"/>
                <w:szCs w:val="28"/>
              </w:rPr>
            </w:pPr>
          </w:p>
        </w:tc>
      </w:tr>
      <w:tr w14:paraId="2F87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13AB0583">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2</w:t>
            </w:r>
          </w:p>
        </w:tc>
        <w:tc>
          <w:tcPr>
            <w:tcW w:w="1206" w:type="dxa"/>
            <w:tcBorders>
              <w:top w:val="single" w:color="auto" w:sz="4" w:space="0"/>
              <w:left w:val="single" w:color="auto" w:sz="4" w:space="0"/>
              <w:bottom w:val="single" w:color="auto" w:sz="4" w:space="0"/>
              <w:right w:val="single" w:color="auto" w:sz="4" w:space="0"/>
            </w:tcBorders>
            <w:vAlign w:val="center"/>
          </w:tcPr>
          <w:p w14:paraId="36120817">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vAlign w:val="center"/>
          </w:tcPr>
          <w:p w14:paraId="7EC01E5C">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vAlign w:val="center"/>
          </w:tcPr>
          <w:p w14:paraId="7AD19C6D">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vAlign w:val="center"/>
          </w:tcPr>
          <w:p w14:paraId="36391C43">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vAlign w:val="center"/>
          </w:tcPr>
          <w:p w14:paraId="0C8FCFDE">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vAlign w:val="center"/>
          </w:tcPr>
          <w:p w14:paraId="13D0ACFD">
            <w:pPr>
              <w:spacing w:line="536" w:lineRule="exact"/>
              <w:jc w:val="center"/>
              <w:rPr>
                <w:rFonts w:ascii="仿宋" w:hAnsi="仿宋" w:eastAsia="仿宋" w:cs="宋体"/>
                <w:kern w:val="0"/>
                <w:sz w:val="28"/>
                <w:szCs w:val="28"/>
              </w:rPr>
            </w:pPr>
          </w:p>
        </w:tc>
      </w:tr>
      <w:tr w14:paraId="7B36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16F3FEC5">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3</w:t>
            </w:r>
          </w:p>
        </w:tc>
        <w:tc>
          <w:tcPr>
            <w:tcW w:w="1206" w:type="dxa"/>
            <w:tcBorders>
              <w:top w:val="single" w:color="auto" w:sz="4" w:space="0"/>
              <w:left w:val="single" w:color="auto" w:sz="4" w:space="0"/>
              <w:bottom w:val="single" w:color="auto" w:sz="4" w:space="0"/>
              <w:right w:val="single" w:color="auto" w:sz="4" w:space="0"/>
            </w:tcBorders>
            <w:vAlign w:val="center"/>
          </w:tcPr>
          <w:p w14:paraId="1DF26370">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vAlign w:val="center"/>
          </w:tcPr>
          <w:p w14:paraId="2ED8DB62">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vAlign w:val="center"/>
          </w:tcPr>
          <w:p w14:paraId="30B00528">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vAlign w:val="center"/>
          </w:tcPr>
          <w:p w14:paraId="0434DBD0">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vAlign w:val="center"/>
          </w:tcPr>
          <w:p w14:paraId="14F00499">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vAlign w:val="center"/>
          </w:tcPr>
          <w:p w14:paraId="0A1F5E36">
            <w:pPr>
              <w:spacing w:line="536" w:lineRule="exact"/>
              <w:jc w:val="center"/>
              <w:rPr>
                <w:rFonts w:ascii="仿宋" w:hAnsi="仿宋" w:eastAsia="仿宋" w:cs="宋体"/>
                <w:kern w:val="0"/>
                <w:sz w:val="28"/>
                <w:szCs w:val="28"/>
              </w:rPr>
            </w:pPr>
          </w:p>
        </w:tc>
      </w:tr>
      <w:tr w14:paraId="7AC4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2C1A389C">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4</w:t>
            </w:r>
          </w:p>
        </w:tc>
        <w:tc>
          <w:tcPr>
            <w:tcW w:w="1206" w:type="dxa"/>
            <w:tcBorders>
              <w:top w:val="single" w:color="auto" w:sz="4" w:space="0"/>
              <w:left w:val="single" w:color="auto" w:sz="4" w:space="0"/>
              <w:bottom w:val="single" w:color="auto" w:sz="4" w:space="0"/>
              <w:right w:val="single" w:color="auto" w:sz="4" w:space="0"/>
            </w:tcBorders>
            <w:vAlign w:val="center"/>
          </w:tcPr>
          <w:p w14:paraId="30D0B7EB">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vAlign w:val="center"/>
          </w:tcPr>
          <w:p w14:paraId="5AA0D00B">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vAlign w:val="center"/>
          </w:tcPr>
          <w:p w14:paraId="03C073C6">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vAlign w:val="center"/>
          </w:tcPr>
          <w:p w14:paraId="1EED19BA">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vAlign w:val="center"/>
          </w:tcPr>
          <w:p w14:paraId="5648EF79">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vAlign w:val="center"/>
          </w:tcPr>
          <w:p w14:paraId="342596AB">
            <w:pPr>
              <w:spacing w:line="536" w:lineRule="exact"/>
              <w:jc w:val="center"/>
              <w:rPr>
                <w:rFonts w:ascii="仿宋" w:hAnsi="仿宋" w:eastAsia="仿宋" w:cs="宋体"/>
                <w:kern w:val="0"/>
                <w:sz w:val="28"/>
                <w:szCs w:val="28"/>
              </w:rPr>
            </w:pPr>
          </w:p>
        </w:tc>
      </w:tr>
    </w:tbl>
    <w:p w14:paraId="18B614FF">
      <w:pPr>
        <w:spacing w:line="536" w:lineRule="exact"/>
        <w:ind w:left="-1039" w:leftChars="-495"/>
        <w:jc w:val="left"/>
        <w:rPr>
          <w:rFonts w:hint="eastAsia" w:ascii="仿宋" w:hAnsi="仿宋" w:eastAsia="仿宋" w:cs="宋体"/>
          <w:kern w:val="0"/>
          <w:sz w:val="32"/>
          <w:szCs w:val="32"/>
        </w:rPr>
      </w:pPr>
      <w:r>
        <w:rPr>
          <w:rFonts w:hint="eastAsia" w:ascii="仿宋" w:hAnsi="仿宋" w:eastAsia="仿宋" w:cs="宋体"/>
          <w:kern w:val="0"/>
          <w:sz w:val="32"/>
          <w:szCs w:val="32"/>
        </w:rPr>
        <w:t>填表人：                           联系电话：</w:t>
      </w:r>
    </w:p>
    <w:p w14:paraId="19ADB22F">
      <w:pPr>
        <w:spacing w:line="536" w:lineRule="exact"/>
        <w:ind w:left="-1039" w:leftChars="-495"/>
        <w:jc w:val="left"/>
        <w:rPr>
          <w:rFonts w:hint="eastAsia" w:ascii="仿宋" w:hAnsi="仿宋" w:eastAsia="仿宋" w:cs="宋体"/>
          <w:kern w:val="0"/>
          <w:sz w:val="32"/>
          <w:szCs w:val="32"/>
        </w:rPr>
      </w:pPr>
    </w:p>
    <w:p w14:paraId="590395B2">
      <w:pPr>
        <w:spacing w:line="536" w:lineRule="exact"/>
        <w:ind w:left="-1039" w:leftChars="-495" w:right="-734" w:rightChars="0" w:firstLine="5440" w:firstLineChars="1700"/>
        <w:rPr>
          <w:rFonts w:ascii="仿宋" w:hAnsi="仿宋" w:eastAsia="仿宋" w:cs="宋体"/>
          <w:kern w:val="0"/>
          <w:sz w:val="32"/>
          <w:szCs w:val="32"/>
        </w:rPr>
      </w:pPr>
      <w:r>
        <w:rPr>
          <w:rFonts w:hint="eastAsia" w:ascii="仿宋" w:hAnsi="仿宋" w:eastAsia="仿宋" w:cs="宋体"/>
          <w:kern w:val="0"/>
          <w:sz w:val="32"/>
          <w:szCs w:val="32"/>
        </w:rPr>
        <w:t xml:space="preserve">填表日期：    年  月  日      </w:t>
      </w:r>
    </w:p>
    <w:p w14:paraId="2A421C6C">
      <w:pPr>
        <w:spacing w:line="536" w:lineRule="exact"/>
        <w:ind w:left="-1039" w:leftChars="-495" w:right="-934"/>
        <w:rPr>
          <w:rFonts w:ascii="仿宋" w:hAnsi="仿宋" w:eastAsia="仿宋" w:cs="宋体"/>
          <w:kern w:val="0"/>
          <w:sz w:val="28"/>
          <w:szCs w:val="28"/>
        </w:rPr>
      </w:pPr>
      <w:r>
        <w:rPr>
          <w:rFonts w:hint="eastAsia" w:ascii="仿宋" w:hAnsi="仿宋" w:eastAsia="仿宋" w:cs="宋体"/>
          <w:kern w:val="0"/>
          <w:sz w:val="28"/>
          <w:szCs w:val="28"/>
        </w:rPr>
        <w:t>注：</w:t>
      </w:r>
      <w:r>
        <w:rPr>
          <w:rFonts w:ascii="仿宋" w:hAnsi="仿宋" w:eastAsia="仿宋" w:cs="宋体"/>
          <w:kern w:val="0"/>
          <w:sz w:val="28"/>
          <w:szCs w:val="28"/>
        </w:rPr>
        <w:t>1.请于202</w:t>
      </w:r>
      <w:r>
        <w:rPr>
          <w:rFonts w:hint="eastAsia" w:ascii="仿宋" w:hAnsi="仿宋" w:eastAsia="仿宋" w:cs="宋体"/>
          <w:kern w:val="0"/>
          <w:sz w:val="28"/>
          <w:szCs w:val="28"/>
        </w:rPr>
        <w:t>6</w:t>
      </w:r>
      <w:r>
        <w:rPr>
          <w:rFonts w:ascii="仿宋" w:hAnsi="仿宋" w:eastAsia="仿宋" w:cs="宋体"/>
          <w:kern w:val="0"/>
          <w:sz w:val="28"/>
          <w:szCs w:val="28"/>
        </w:rPr>
        <w:t>年</w:t>
      </w:r>
      <w:r>
        <w:rPr>
          <w:rFonts w:hint="eastAsia" w:ascii="仿宋" w:hAnsi="仿宋" w:eastAsia="仿宋" w:cs="宋体"/>
          <w:kern w:val="0"/>
          <w:sz w:val="28"/>
          <w:szCs w:val="28"/>
          <w:lang w:val="en-US" w:eastAsia="zh-CN"/>
        </w:rPr>
        <w:t>8</w:t>
      </w:r>
      <w:r>
        <w:rPr>
          <w:rFonts w:ascii="仿宋" w:hAnsi="仿宋" w:eastAsia="仿宋" w:cs="宋体"/>
          <w:kern w:val="0"/>
          <w:sz w:val="28"/>
          <w:szCs w:val="28"/>
        </w:rPr>
        <w:t>月</w:t>
      </w:r>
      <w:r>
        <w:rPr>
          <w:rFonts w:hint="eastAsia" w:ascii="仿宋" w:hAnsi="仿宋" w:eastAsia="仿宋" w:cs="宋体"/>
          <w:kern w:val="0"/>
          <w:sz w:val="28"/>
          <w:szCs w:val="28"/>
          <w:lang w:val="en-US" w:eastAsia="zh-CN"/>
        </w:rPr>
        <w:t>24</w:t>
      </w:r>
      <w:r>
        <w:rPr>
          <w:rFonts w:ascii="仿宋" w:hAnsi="仿宋" w:eastAsia="仿宋" w:cs="宋体"/>
          <w:kern w:val="0"/>
          <w:sz w:val="28"/>
          <w:szCs w:val="28"/>
        </w:rPr>
        <w:t>日1</w:t>
      </w:r>
      <w:r>
        <w:rPr>
          <w:rFonts w:hint="eastAsia" w:ascii="仿宋" w:hAnsi="仿宋" w:eastAsia="仿宋" w:cs="宋体"/>
          <w:kern w:val="0"/>
          <w:sz w:val="28"/>
          <w:szCs w:val="28"/>
        </w:rPr>
        <w:t>6</w:t>
      </w:r>
      <w:r>
        <w:rPr>
          <w:rFonts w:ascii="仿宋" w:hAnsi="仿宋" w:eastAsia="仿宋" w:cs="宋体"/>
          <w:kern w:val="0"/>
          <w:sz w:val="28"/>
          <w:szCs w:val="28"/>
        </w:rPr>
        <w:t>:00前将电子版及盖章扫描件发送至邮箱</w:t>
      </w:r>
      <w:r>
        <w:rPr>
          <w:rFonts w:hint="eastAsia" w:ascii="仿宋" w:hAnsi="仿宋" w:eastAsia="仿宋" w:cs="宋体"/>
          <w:kern w:val="0"/>
          <w:sz w:val="28"/>
          <w:szCs w:val="28"/>
        </w:rPr>
        <w:t>：373616064@qq.com</w:t>
      </w:r>
      <w:r>
        <w:rPr>
          <w:rFonts w:hint="eastAsia" w:ascii="仿宋" w:hAnsi="仿宋" w:eastAsia="仿宋" w:cs="宋体"/>
          <w:kern w:val="0"/>
          <w:sz w:val="28"/>
          <w:szCs w:val="28"/>
          <w:lang w:eastAsia="zh-CN"/>
        </w:rPr>
        <w:t>。</w:t>
      </w:r>
    </w:p>
    <w:p w14:paraId="161ED47A">
      <w:pPr>
        <w:tabs>
          <w:tab w:val="left" w:pos="9240"/>
        </w:tabs>
        <w:spacing w:line="536" w:lineRule="exact"/>
        <w:ind w:left="-1039" w:leftChars="-495" w:right="-934" w:firstLine="560" w:firstLineChars="200"/>
        <w:rPr>
          <w:rFonts w:ascii="仿宋" w:hAnsi="仿宋" w:eastAsia="仿宋" w:cs="宋体"/>
          <w:kern w:val="0"/>
          <w:sz w:val="28"/>
          <w:szCs w:val="28"/>
        </w:rPr>
      </w:pPr>
      <w:r>
        <w:rPr>
          <w:rFonts w:ascii="仿宋" w:hAnsi="仿宋" w:eastAsia="仿宋" w:cs="宋体"/>
          <w:kern w:val="0"/>
          <w:sz w:val="28"/>
          <w:szCs w:val="28"/>
        </w:rPr>
        <w:t>2.请</w:t>
      </w:r>
      <w:r>
        <w:rPr>
          <w:rFonts w:hint="eastAsia" w:ascii="仿宋" w:hAnsi="仿宋" w:eastAsia="仿宋" w:cs="宋体"/>
          <w:kern w:val="0"/>
          <w:sz w:val="28"/>
          <w:szCs w:val="28"/>
        </w:rPr>
        <w:t>于培训考核结束后将考核合格的学员信息录入残疾人康复健身服务系统（</w:t>
      </w:r>
      <w:r>
        <w:rPr>
          <w:rFonts w:ascii="仿宋" w:hAnsi="仿宋" w:eastAsia="仿宋" w:cs="宋体"/>
          <w:kern w:val="0"/>
          <w:sz w:val="28"/>
          <w:szCs w:val="28"/>
        </w:rPr>
        <w:t>https://service.cdpf.org.cn/），等待统一审核归档。</w:t>
      </w:r>
    </w:p>
    <w:p w14:paraId="0E576522">
      <w:bookmarkStart w:id="1" w:name="_GoBack"/>
      <w:bookmarkEnd w:id="1"/>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F30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2026-08-17T07:44:22Z</dcterms:created>
  <dc:creator>Admin</dc:creator>
  <cp:lastModifiedBy>我是谁我叫啥我在哪</cp:lastModifiedBy>
  <dcterms:modified xsi:type="dcterms:W3CDTF">2026-08-17T07:44:33Z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eyJoZGlkIjoiMjBiYjBiZTAwNGVjMTFkMDc1YzE5NWJjYjk0MDdkOGMiLCJ1c2VySWQiOiI3MDc1NTczMDcifQ==</vt:lpwstr>
  </property>
  <property fmtid="{D5CDD505-2E9C-101B-9397-08002B2CF9AE}" pid="4" name="ICV">
    <vt:lpwstr>6F6B7D196B364AB4989B3DD3E38DF8FF_12</vt:lpwstr>
  </property>
</Properties>
</file>